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42"/>
          <w:szCs w:val="42"/>
          <w:shd w:fill="d9ead3" w:val="clear"/>
        </w:rPr>
      </w:pPr>
      <w:r w:rsidDel="00000000" w:rsidR="00000000" w:rsidRPr="00000000">
        <w:rPr>
          <w:b w:val="1"/>
          <w:sz w:val="42"/>
          <w:szCs w:val="42"/>
          <w:shd w:fill="d9ead3" w:val="clear"/>
          <w:rtl w:val="0"/>
        </w:rPr>
        <w:t xml:space="preserve">Corporation Operating Agreement Form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br w:type="textWrapping"/>
        <w:t xml:space="preserve">This Corporation Operating Agreement ("Agreement") is made on the ____ day of __________, 20, by and between: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1. Company Information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Corporation Name: 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Date of Incorporation: 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State of Incorporation: 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Principal Office Address: _____________________________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2. Board of Directors</w:t>
        <w:br w:type="textWrapping"/>
        <w:t xml:space="preserve">The Board of Directors shall include: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Director 1: 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Director 2: 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Director 3: __________________________________________</w:t>
        <w:br w:type="textWrapping"/>
        <w:t xml:space="preserve">The term of service for each director shall be _______ years.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3. Shareholders and Shares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The Corporation has authorized ______ shares of common stock. Each shareholder’s details, including share percentages, must be recorded in the corporation’s official records.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4. Voting and Decision-Making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All major decisions require approval by a minimum of ____% of shareholders. Board meetings shall occur on a quarterly basis or as required.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5. Financial Reporting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The Corporation shall prepare an annual financial report, including profit and loss statements. All tax obligations are the responsibility of the Corporation.</w:t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6. Signatures</w:t>
        <w:br w:type="textWrapping"/>
        <w:t xml:space="preserve">Authorized Representative: ______________________________</w:t>
        <w:br w:type="textWrapping"/>
        <w:t xml:space="preserve">Date: 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