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00" w:type="dxa"/>
        <w:jc w:val="left"/>
        <w:tblInd w:w="0" w:type="dxa"/>
        <w:tblBorders/>
        <w:tblCellMar>
          <w:top w:w="0" w:type="dxa"/>
          <w:left w:w="108" w:type="dxa"/>
          <w:bottom w:w="0" w:type="dxa"/>
          <w:right w:w="108" w:type="dxa"/>
        </w:tblCellMar>
      </w:tblPr>
      <w:tblGrid>
        <w:gridCol w:w="4379"/>
        <w:gridCol w:w="5221"/>
      </w:tblGrid>
      <w:tr>
        <w:trPr>
          <w:trHeight w:val="220" w:hRule="atLeast"/>
        </w:trPr>
        <w:tc>
          <w:tcPr>
            <w:tcW w:w="4379" w:type="dxa"/>
            <w:tcBorders/>
            <w:shd w:fill="auto" w:val="clear"/>
            <w:vAlign w:val="bottom"/>
          </w:tcPr>
          <w:p>
            <w:pPr>
              <w:pStyle w:val="Normal"/>
              <w:ind w:right="-108"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6"/>
                <w:szCs w:val="16"/>
                <w:lang w:val="en-US" w:bidi="en-US"/>
              </w:rPr>
              <w:t xml:space="preserve">State of __________ </w:t>
            </w:r>
          </w:p>
        </w:tc>
        <w:tc>
          <w:tcPr>
            <w:tcW w:w="5221" w:type="dxa"/>
            <w:tcBorders/>
            <w:shd w:fill="auto" w:val="clear"/>
            <w:tcMar>
              <w:left w:w="0" w:type="dxa"/>
              <w:right w:w="0" w:type="dxa"/>
            </w:tcMar>
            <w:vAlign w:val="bottom"/>
          </w:tcPr>
          <w:p>
            <w:pPr>
              <w:pStyle w:val="Normal"/>
              <w:ind w:right="-108" w:hanging="0"/>
              <w:jc w:val="right"/>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6"/>
                <w:szCs w:val="16"/>
                <w:lang w:val="en-US" w:bidi="en-US"/>
              </w:rPr>
              <w:t>Rev. 133C908</w:t>
            </w:r>
          </w:p>
        </w:tc>
      </w:tr>
      <w:tr>
        <w:trPr>
          <w:trHeight w:val="560" w:hRule="atLeast"/>
        </w:trPr>
        <w:tc>
          <w:tcPr>
            <w:tcW w:w="9600" w:type="dxa"/>
            <w:gridSpan w:val="2"/>
            <w:tcBorders>
              <w:bottom w:val="single" w:sz="24" w:space="0" w:color="000000"/>
              <w:insideH w:val="single" w:sz="24" w:space="0" w:color="000000"/>
            </w:tcBorders>
            <w:shd w:fill="auto" w:val="clear"/>
            <w:vAlign w:val="bottom"/>
          </w:tcPr>
          <w:p>
            <w:pPr>
              <w:pStyle w:val="Normal"/>
              <w:ind w:right="-108" w:hanging="0"/>
              <w:jc w:val="center"/>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32"/>
                <w:szCs w:val="32"/>
                <w:lang w:val="en-US" w:bidi="en-US"/>
              </w:rPr>
              <w:t>AFFIDAVIT OF SERVICE</w:t>
            </w:r>
          </w:p>
        </w:tc>
      </w:tr>
    </w:tbl>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val="false"/>
          <w:bCs w:val="false"/>
          <w:i w:val="false"/>
          <w:iCs w:val="false"/>
          <w:caps w:val="false"/>
          <w:smallCaps w:val="false"/>
          <w:sz w:val="24"/>
          <w:szCs w:val="24"/>
          <w:lang w:val="en-US" w:bidi="en-US"/>
        </w:rPr>
        <w:t> </w:t>
      </w:r>
    </w:p>
    <w:p>
      <w:pPr>
        <w:pStyle w:val="Normal"/>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State of __________</w:t>
      </w:r>
    </w:p>
    <w:p>
      <w:pPr>
        <w:pStyle w:val="Normal"/>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County of __________ </w:t>
      </w:r>
    </w:p>
    <w:p>
      <w:pPr>
        <w:pStyle w:val="Normal"/>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I, the undersigned, being duly sworn, hereby affirm that:  </w:t>
      </w:r>
    </w:p>
    <w:p>
      <w:pPr>
        <w:pStyle w:val="Normal"/>
        <w:rPr>
          <w:rStyle w:val="DefaultParagraphFont"/>
          <w:rFonts w:ascii="Times New Roman" w:hAnsi="Times New Roman" w:eastAsia="Times New Roman" w:cs="Times New Roman"/>
          <w:sz w:val="24"/>
          <w:szCs w:val="24"/>
          <w:lang w:val="en-US" w:bidi="en-US"/>
        </w:rPr>
      </w:pPr>
      <w:r>
        <w:rPr/>
      </w:r>
    </w:p>
    <w:p>
      <w:pPr>
        <w:pStyle w:val="Normal"/>
        <w:spacing w:lineRule="atLeast" w:line="230"/>
        <w:ind w:left="709" w:hanging="0"/>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1. My name is __________;</w:t>
      </w:r>
    </w:p>
    <w:p>
      <w:pPr>
        <w:pStyle w:val="Normal"/>
        <w:spacing w:lineRule="atLeast" w:line="230"/>
        <w:ind w:left="709" w:hanging="0"/>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30"/>
        <w:ind w:left="709" w:hanging="0"/>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2. I reside at __________, __________, __________ __________; </w:t>
      </w:r>
    </w:p>
    <w:p>
      <w:pPr>
        <w:pStyle w:val="Normal"/>
        <w:spacing w:lineRule="atLeast" w:line="230"/>
        <w:ind w:left="709" w:hanging="0"/>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30"/>
        <w:ind w:left="709" w:hanging="0"/>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3. I am not a party to this action; </w:t>
      </w:r>
    </w:p>
    <w:p>
      <w:pPr>
        <w:pStyle w:val="Normal"/>
        <w:spacing w:lineRule="atLeast" w:line="230"/>
        <w:ind w:left="709" w:hanging="0"/>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30"/>
        <w:ind w:left="709" w:hanging="0"/>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4. I am over 18 years of age; </w:t>
      </w:r>
    </w:p>
    <w:p>
      <w:pPr>
        <w:pStyle w:val="Normal"/>
        <w:spacing w:lineRule="atLeast" w:line="230"/>
        <w:ind w:left="709" w:hanging="0"/>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30"/>
        <w:ind w:left="709" w:hanging="0"/>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5. I am not related to the parties in this action by way of blood, adoption, marriage, or employment. </w:t>
      </w:r>
    </w:p>
    <w:p>
      <w:pPr>
        <w:pStyle w:val="Normal"/>
        <w:spacing w:lineRule="atLeast" w:line="230"/>
        <w:ind w:left="709" w:hanging="0"/>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30"/>
        <w:ind w:left="709" w:hanging="0"/>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6. On __________, I served __________ upon __________ located at __________, __________, County of __________, __________ __________.  </w:t>
      </w:r>
    </w:p>
    <w:p>
      <w:pPr>
        <w:pStyle w:val="Normal"/>
        <w:spacing w:lineRule="atLeast" w:line="230"/>
        <w:ind w:left="709" w:hanging="0"/>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30"/>
        <w:ind w:left="709" w:hanging="0"/>
        <w:jc w:val="both"/>
        <w:rPr/>
      </w:pPr>
      <w:r>
        <w:rPr>
          <w:rStyle w:val="DefaultParagraphFont"/>
          <w:rFonts w:eastAsia="Times New Roman" w:cs="Times New Roman"/>
          <w:sz w:val="24"/>
          <w:szCs w:val="24"/>
          <w:lang w:val="en-US" w:bidi="en-US"/>
        </w:rPr>
        <w:t>7. I completed service by </w:t>
      </w:r>
    </w:p>
    <w:tbl>
      <w:tblPr>
        <w:tblW w:w="8709" w:type="dxa"/>
        <w:jc w:val="left"/>
        <w:tblInd w:w="81" w:type="dxa"/>
        <w:tblBorders/>
        <w:tblCellMar>
          <w:top w:w="0" w:type="dxa"/>
          <w:left w:w="0" w:type="dxa"/>
          <w:bottom w:w="28" w:type="dxa"/>
          <w:right w:w="0" w:type="dxa"/>
        </w:tblCellMar>
      </w:tblPr>
      <w:tblGrid>
        <w:gridCol w:w="4064"/>
        <w:gridCol w:w="581"/>
        <w:gridCol w:w="4064"/>
      </w:tblGrid>
      <w:tr>
        <w:trPr>
          <w:trHeight w:val="1134" w:hRule="atLeast"/>
        </w:trPr>
        <w:tc>
          <w:tcPr>
            <w:tcW w:w="4064" w:type="dxa"/>
            <w:tcBorders/>
            <w:shd w:fill="auto" w:val="cle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Fonts w:cs="Times New Roman"/>
                <w:lang w:val="en-US"/>
              </w:rPr>
            </w:r>
          </w:p>
        </w:tc>
        <w:tc>
          <w:tcPr>
            <w:tcW w:w="581" w:type="dxa"/>
            <w:tcBorders/>
            <w:shd w:fill="auto" w:val="clear"/>
            <w:tcMar>
              <w:bottom w:w="0" w:type="dxa"/>
            </w:tcM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064" w:type="dxa"/>
            <w:tcBorders>
              <w:bottom w:val="single" w:sz="8" w:space="0" w:color="000000"/>
              <w:insideH w:val="single" w:sz="8" w:space="0" w:color="000000"/>
            </w:tcBorders>
            <w:shd w:fill="auto" w:val="cle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r>
      <w:tr>
        <w:trPr>
          <w:trHeight w:val="567" w:hRule="atLeast"/>
        </w:trPr>
        <w:tc>
          <w:tcPr>
            <w:tcW w:w="4064" w:type="dxa"/>
            <w:tcBorders/>
            <w:shd w:fill="auto" w:val="clear"/>
            <w:tcMar>
              <w:bottom w:w="0" w:type="dxa"/>
            </w:tcMar>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581" w:type="dxa"/>
            <w:tcBorders/>
            <w:shd w:fill="auto" w:val="clear"/>
            <w:tcMar>
              <w:bottom w:w="0" w:type="dxa"/>
            </w:tcMar>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064" w:type="dxa"/>
            <w:tcBorders/>
            <w:shd w:fill="auto" w:val="clear"/>
            <w:tcMar>
              <w:bottom w:w="0" w:type="dxa"/>
            </w:tcMar>
          </w:tcPr>
          <w:p>
            <w:pPr>
              <w:pStyle w:val="Normal"/>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8"/>
                <w:szCs w:val="18"/>
                <w:lang w:val="en-GB" w:bidi="en-US"/>
              </w:rPr>
              <w:t>Signature of Process Server</w:t>
            </w:r>
          </w:p>
        </w:tc>
      </w:tr>
    </w:tbl>
    <w:p>
      <w:pPr>
        <w:pStyle w:val="Normal"/>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bl>
      <w:tblPr>
        <w:tblW w:w="8709" w:type="dxa"/>
        <w:jc w:val="left"/>
        <w:tblInd w:w="81" w:type="dxa"/>
        <w:tblBorders/>
        <w:tblCellMar>
          <w:top w:w="0" w:type="dxa"/>
          <w:left w:w="0" w:type="dxa"/>
          <w:bottom w:w="28" w:type="dxa"/>
          <w:right w:w="0" w:type="dxa"/>
        </w:tblCellMar>
      </w:tblPr>
      <w:tblGrid>
        <w:gridCol w:w="4064"/>
        <w:gridCol w:w="581"/>
        <w:gridCol w:w="4064"/>
      </w:tblGrid>
      <w:tr>
        <w:trPr>
          <w:trHeight w:val="1134" w:hRule="atLeast"/>
        </w:trPr>
        <w:tc>
          <w:tcPr>
            <w:tcW w:w="4064" w:type="dxa"/>
            <w:tcBorders/>
            <w:shd w:fill="auto" w:val="cle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Fonts w:cs="Times New Roman"/>
                <w:lang w:val="en-US"/>
              </w:rPr>
            </w:r>
          </w:p>
        </w:tc>
        <w:tc>
          <w:tcPr>
            <w:tcW w:w="581" w:type="dxa"/>
            <w:tcBorders/>
            <w:shd w:fill="auto" w:val="clear"/>
            <w:tcMar>
              <w:bottom w:w="0" w:type="dxa"/>
            </w:tcM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064" w:type="dxa"/>
            <w:tcBorders>
              <w:bottom w:val="single" w:sz="8" w:space="0" w:color="000000"/>
              <w:insideH w:val="single" w:sz="8" w:space="0" w:color="000000"/>
            </w:tcBorders>
            <w:shd w:fill="auto" w:val="clear"/>
            <w:vAlign w:val="bottom"/>
          </w:tcPr>
          <w:p>
            <w:pPr>
              <w:pStyle w:val="Normal"/>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__________</w:t>
            </w:r>
          </w:p>
        </w:tc>
      </w:tr>
      <w:tr>
        <w:trPr>
          <w:trHeight w:val="567" w:hRule="atLeast"/>
        </w:trPr>
        <w:tc>
          <w:tcPr>
            <w:tcW w:w="4064" w:type="dxa"/>
            <w:tcBorders/>
            <w:shd w:fill="auto" w:val="clear"/>
            <w:tcMar>
              <w:bottom w:w="0" w:type="dxa"/>
            </w:tcMar>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581" w:type="dxa"/>
            <w:tcBorders/>
            <w:shd w:fill="auto" w:val="clear"/>
            <w:tcMar>
              <w:bottom w:w="0" w:type="dxa"/>
            </w:tcMar>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064" w:type="dxa"/>
            <w:tcBorders/>
            <w:shd w:fill="auto" w:val="clear"/>
            <w:tcMar>
              <w:bottom w:w="0" w:type="dxa"/>
            </w:tcMar>
          </w:tcPr>
          <w:p>
            <w:pPr>
              <w:pStyle w:val="Normal"/>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8"/>
                <w:szCs w:val="18"/>
                <w:lang w:val="en-GB" w:bidi="en-US"/>
              </w:rPr>
              <w:t>Printed Name</w:t>
            </w:r>
          </w:p>
        </w:tc>
      </w:tr>
    </w:tbl>
    <w:p>
      <w:pPr>
        <w:pStyle w:val="Normal"/>
        <w:jc w:val="both"/>
        <w:rPr>
          <w:rStyle w:val="DefaultParagraphFont"/>
          <w:rFonts w:ascii="Arial" w:hAnsi="Arial" w:eastAsia="Arial" w:cs="Arial"/>
          <w:sz w:val="20"/>
          <w:szCs w:val="20"/>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br/>
      </w:r>
      <w:r>
        <w:br w:type="page"/>
      </w:r>
    </w:p>
    <w:p>
      <w:pPr>
        <w:pStyle w:val="Normal"/>
        <w:jc w:val="both"/>
        <w:rPr>
          <w:rStyle w:val="DefaultParagraphFont"/>
          <w:rFonts w:ascii="Times New Roman" w:hAnsi="Times New Roman" w:eastAsia="Times New Roman" w:cs="Times New Roman"/>
          <w:sz w:val="20"/>
          <w:szCs w:val="20"/>
          <w:lang w:val="en-US" w:bidi="en-US"/>
        </w:rPr>
      </w:pPr>
      <w:r>
        <w:rPr/>
      </w:r>
    </w:p>
    <w:p>
      <w:pPr>
        <w:pStyle w:val="Normal"/>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rPr>
          <w:rStyle w:val="DefaultParagraphFont"/>
          <w:rFonts w:ascii="Arial" w:hAnsi="Arial" w:eastAsia="Arial" w:cs="Arial"/>
          <w:sz w:val="20"/>
          <w:szCs w:val="20"/>
          <w:lang w:val="en-US" w:bidi="en-US"/>
        </w:rPr>
      </w:pPr>
      <w:r>
        <w:rPr>
          <w:rStyle w:val="DefaultParagraphFont"/>
          <w:rFonts w:eastAsia="Arial" w:cs="Arial" w:ascii="Arial" w:hAnsi="Arial"/>
          <w:sz w:val="20"/>
          <w:szCs w:val="20"/>
          <w:lang w:val="en-US" w:bidi="en-US"/>
        </w:rPr>
        <w:t> </w:t>
      </w:r>
      <w:r>
        <w:rPr>
          <w:rStyle w:val="DefaultParagraphFont"/>
          <w:rFonts w:eastAsia="Arial" w:cs="Arial" w:ascii="Arial" w:hAnsi="Arial"/>
          <w:sz w:val="20"/>
          <w:szCs w:val="20"/>
          <w:lang w:val="en-US" w:bidi="en-US"/>
        </w:rPr>
        <w:br/>
      </w:r>
      <w:r>
        <w:rPr>
          <w:rStyle w:val="DefaultParagraphFont"/>
          <w:rFonts w:eastAsia="Arial" w:cs="Arial" w:ascii="Arial" w:hAnsi="Arial"/>
          <w:b/>
          <w:bCs/>
          <w:sz w:val="20"/>
          <w:szCs w:val="20"/>
          <w:lang w:val="en-US" w:bidi="en-US"/>
        </w:rPr>
        <w:t> </w:t>
      </w:r>
      <w:r>
        <w:rPr>
          <w:rStyle w:val="DefaultParagraphFont"/>
          <w:rFonts w:eastAsia="Arial" w:cs="Arial" w:ascii="Arial" w:hAnsi="Arial"/>
          <w:lang w:val="en-US" w:bidi="en-US"/>
        </w:rPr>
        <w:t xml:space="preserve"> </w:t>
      </w:r>
    </w:p>
    <w:p>
      <w:pPr>
        <w:pStyle w:val="Normal"/>
        <w:jc w:val="center"/>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NOTARY ACKNOWLEDGEMENT</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State of __________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           </w:t>
      </w:r>
      <w:r>
        <w:rPr>
          <w:rStyle w:val="DefaultParagraphFont"/>
          <w:rFonts w:eastAsia="Arial" w:cs="Arial" w:ascii="Arial" w:hAnsi="Arial"/>
          <w:b/>
          <w:bCs/>
          <w:sz w:val="20"/>
          <w:szCs w:val="20"/>
          <w:lang w:val="en-US" w:bidi="en-US"/>
        </w:rPr>
        <w:t>(Seal)</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County of __________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The foregoing instrument was acknowledged before me this _______ day of __________________, 20_____, by the undersigned, __________, who is personally known to me or satisfactorily proven to me to be the person whose name is subscribed to the within instrument.</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_____________________________________</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Signature</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_____________________________________</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Notary Public</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My Commission Expires: ________________</w:t>
      </w:r>
    </w:p>
    <w:p>
      <w:pPr>
        <w:sectPr>
          <w:footerReference w:type="default" r:id="rId2"/>
          <w:type w:val="nextPage"/>
          <w:pgSz w:w="12240" w:h="15840"/>
          <w:pgMar w:left="1440" w:right="1440" w:header="0" w:top="1440" w:footer="400" w:bottom="1440" w:gutter="0"/>
          <w:pgNumType w:fmt="decimal"/>
          <w:formProt w:val="false"/>
          <w:textDirection w:val="lrTb"/>
          <w:docGrid w:type="default" w:linePitch="360" w:charSpace="0"/>
        </w:sectPr>
        <w:pStyle w:val="Normal"/>
        <w:jc w:val="both"/>
        <w:rPr>
          <w:rStyle w:val="DefaultParagraphFont"/>
          <w:rFonts w:ascii="Times New Roman" w:hAnsi="Times New Roman" w:eastAsia="Times New Roman" w:cs="Times New Roman"/>
          <w:sz w:val="24"/>
          <w:szCs w:val="24"/>
          <w:lang w:val="en-US" w:bidi="en-US"/>
        </w:rPr>
      </w:pPr>
      <w:r>
        <w:rPr/>
      </w:r>
    </w:p>
    <w:p>
      <w:pPr>
        <w:sectPr>
          <w:headerReference w:type="default" r:id="rId3"/>
          <w:footerReference w:type="default" r:id="rId4"/>
          <w:type w:val="nextPage"/>
          <w:pgSz w:w="12240" w:h="15840"/>
          <w:pgMar w:left="1800" w:right="1800" w:header="708" w:top="1440" w:footer="708" w:bottom="1440" w:gutter="0"/>
          <w:pgNumType w:start="1" w:fmt="decimal"/>
          <w:formProt w:val="false"/>
          <w:textDirection w:val="lrTb"/>
          <w:docGrid w:type="default" w:linePitch="360" w:charSpace="0"/>
        </w:sectPr>
        <w:pStyle w:val="Normal0"/>
        <w:spacing w:lineRule="atLeast" w:line="6300"/>
        <w:jc w:val="center"/>
        <w:rPr/>
      </w:pPr>
      <w:bookmarkStart w:id="0" w:name="_SubDocumentEnd0"/>
      <w:bookmarkEnd w:id="0"/>
      <w:r>
        <w:rPr>
          <w:rStyle w:val="DefaultParagraphFont"/>
          <w:rFonts w:eastAsia="Times New Roman" w:cs="Times New Roman"/>
          <w:sz w:val="24"/>
          <w:szCs w:val="24"/>
          <w:lang w:val="en-US" w:bidi="en-US"/>
        </w:rPr>
        <w:t>This page intentionally left blank.</w:t>
      </w:r>
    </w:p>
    <w:tbl>
      <w:tblPr>
        <w:tblW w:w="5000" w:type="pct"/>
        <w:jc w:val="left"/>
        <w:tblInd w:w="-30" w:type="dxa"/>
        <w:tblBorders/>
        <w:tblCellMar>
          <w:top w:w="15" w:type="dxa"/>
          <w:left w:w="15" w:type="dxa"/>
          <w:bottom w:w="15" w:type="dxa"/>
          <w:right w:w="15" w:type="dxa"/>
        </w:tblCellMar>
      </w:tblPr>
      <w:tblGrid>
        <w:gridCol w:w="5187"/>
        <w:gridCol w:w="663"/>
        <w:gridCol w:w="5188"/>
      </w:tblGrid>
      <w:tr>
        <w:trPr/>
        <w:tc>
          <w:tcPr>
            <w:tcW w:w="5187" w:type="dxa"/>
            <w:tcBorders/>
            <w:shd w:fill="auto" w:val="clear"/>
          </w:tcPr>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32"/>
                <w:szCs w:val="32"/>
                <w:lang w:val="en-US" w:bidi="en-US"/>
              </w:rPr>
              <w:t>GENERAL INSTRUCTIONS</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4"/>
                <w:szCs w:val="24"/>
                <w:lang w:val="en-US" w:bidi="en-US"/>
              </w:rPr>
              <w:t>What is an Affidavit of Service?</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An Affidavit of Service is a sworn document that states that the server delivered specified papers to a person, organization, or business as requested by a party to a lawsuit. When service of documents is to a group of people, for example a club, business, or association, delivery must be made to the registered agent of the organization. The affidavit of service must identify who was served, and the time, date and location where service occurred. Once the affidavit is complete, it is filed with the court, along with a copy of the papers that were served. </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As a reference, people often call an affidavit of service by the name proof of service.</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spacing w:before="0" w:after="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A simple affidavit of service often identifies the following elements:</w:t>
            </w:r>
          </w:p>
          <w:p>
            <w:pPr>
              <w:pStyle w:val="Normal1"/>
              <w:spacing w:before="0" w:after="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
          </w:p>
          <w:p>
            <w:pPr>
              <w:pStyle w:val="Normal1"/>
              <w:spacing w:before="0" w:after="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bCs/>
                <w:i w:val="false"/>
                <w:iCs w:val="false"/>
                <w:caps w:val="false"/>
                <w:smallCaps w:val="false"/>
                <w:color w:val="000000"/>
                <w:sz w:val="20"/>
                <w:szCs w:val="20"/>
                <w:lang w:val="en-US" w:bidi="en-US"/>
              </w:rPr>
              <w:t xml:space="preserve">- Jurisdiction: </w:t>
            </w:r>
            <w:r>
              <w:rPr>
                <w:rStyle w:val="DefaultParagraphFont"/>
                <w:rFonts w:eastAsia="Arial" w:cs="Arial" w:ascii="Arial" w:hAnsi="Arial"/>
                <w:b w:val="false"/>
                <w:bCs w:val="false"/>
                <w:i w:val="false"/>
                <w:iCs w:val="false"/>
                <w:caps w:val="false"/>
                <w:smallCaps w:val="false"/>
                <w:color w:val="000000"/>
                <w:sz w:val="20"/>
                <w:szCs w:val="20"/>
                <w:lang w:val="en-US" w:bidi="en-US"/>
              </w:rPr>
              <w:t>the court that has the authority to hear civil cases, and make judgements based on the information presented.</w:t>
            </w:r>
          </w:p>
          <w:p>
            <w:pPr>
              <w:pStyle w:val="Normal1"/>
              <w:spacing w:before="0" w:after="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bCs/>
                <w:i w:val="false"/>
                <w:iCs w:val="false"/>
                <w:caps w:val="false"/>
                <w:smallCaps w:val="false"/>
                <w:color w:val="000000"/>
                <w:sz w:val="20"/>
                <w:szCs w:val="20"/>
                <w:lang w:val="en-US" w:bidi="en-US"/>
              </w:rPr>
              <w:t xml:space="preserve">- Civil Lawsuit: </w:t>
            </w:r>
            <w:r>
              <w:rPr>
                <w:rStyle w:val="DefaultParagraphFont"/>
                <w:rFonts w:eastAsia="Arial" w:cs="Arial" w:ascii="Arial" w:hAnsi="Arial"/>
                <w:b w:val="false"/>
                <w:bCs w:val="false"/>
                <w:i w:val="false"/>
                <w:iCs w:val="false"/>
                <w:caps w:val="false"/>
                <w:smallCaps w:val="false"/>
                <w:color w:val="000000"/>
                <w:sz w:val="20"/>
                <w:szCs w:val="20"/>
                <w:lang w:val="en-US" w:bidi="en-US"/>
              </w:rPr>
              <w:t>a claim filed with a court which states that one person was been harmed or otherwise suffered a loss due to the actions of another person.</w:t>
            </w:r>
          </w:p>
          <w:p>
            <w:pPr>
              <w:pStyle w:val="Normal1"/>
              <w:spacing w:before="0" w:after="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bCs/>
                <w:i w:val="false"/>
                <w:iCs w:val="false"/>
                <w:caps w:val="false"/>
                <w:smallCaps w:val="false"/>
                <w:color w:val="000000"/>
                <w:sz w:val="20"/>
                <w:szCs w:val="20"/>
                <w:lang w:val="en-US" w:bidi="en-US"/>
              </w:rPr>
              <w:t xml:space="preserve">- Plaintiff: </w:t>
            </w:r>
            <w:r>
              <w:rPr>
                <w:rStyle w:val="DefaultParagraphFont"/>
                <w:rFonts w:eastAsia="Arial" w:cs="Arial" w:ascii="Arial" w:hAnsi="Arial"/>
                <w:b w:val="false"/>
                <w:bCs w:val="false"/>
                <w:i w:val="false"/>
                <w:iCs w:val="false"/>
                <w:caps w:val="false"/>
                <w:smallCaps w:val="false"/>
                <w:color w:val="000000"/>
                <w:sz w:val="20"/>
                <w:szCs w:val="20"/>
                <w:lang w:val="en-US" w:bidi="en-US"/>
              </w:rPr>
              <w:t>the person who files the lawsuit</w:t>
            </w:r>
          </w:p>
          <w:p>
            <w:pPr>
              <w:pStyle w:val="Normal1"/>
              <w:spacing w:before="0" w:after="0"/>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bCs/>
                <w:i w:val="false"/>
                <w:iCs w:val="false"/>
                <w:caps w:val="false"/>
                <w:smallCaps w:val="false"/>
                <w:color w:val="000000"/>
                <w:sz w:val="20"/>
                <w:szCs w:val="20"/>
                <w:lang w:val="en-US" w:bidi="en-US"/>
              </w:rPr>
              <w:t xml:space="preserve">- Defendant: </w:t>
            </w:r>
            <w:r>
              <w:rPr>
                <w:rStyle w:val="DefaultParagraphFont"/>
                <w:rFonts w:eastAsia="Arial" w:cs="Arial" w:ascii="Arial" w:hAnsi="Arial"/>
                <w:b w:val="false"/>
                <w:bCs w:val="false"/>
                <w:i w:val="false"/>
                <w:iCs w:val="false"/>
                <w:caps w:val="false"/>
                <w:smallCaps w:val="false"/>
                <w:color w:val="000000"/>
                <w:sz w:val="20"/>
                <w:szCs w:val="20"/>
                <w:lang w:val="en-US" w:bidi="en-US"/>
              </w:rPr>
              <w:t>the person against whom the lawsuit was filed</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The person delivering the papers is commonly referred to as the server or the process server. A process server can be:</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A person appointed by the court to serve court documents as required</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A person licensed to work as a process server</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A person hired by a party to the lawsuit to deliver court documents on their behalf</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In every situation you will pay a fee for service, and the cost will depend on how quickly you need service to occur and the ease or difficulty in locating the person to be served.</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4"/>
                <w:szCs w:val="24"/>
                <w:lang w:val="en-US" w:bidi="en-US"/>
              </w:rPr>
              <w:t>When is One Needed?</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An affidavit of service is needed whenever proof of delivery of court documents is required by law. Most </w:t>
            </w:r>
          </w:p>
        </w:tc>
        <w:tc>
          <w:tcPr>
            <w:tcW w:w="663" w:type="dxa"/>
            <w:tcBorders/>
            <w:shd w:fill="auto" w:val="clear"/>
          </w:tcPr>
          <w:p>
            <w:pPr>
              <w:pStyle w:val="Normal1"/>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5188" w:type="dxa"/>
            <w:tcBorders/>
            <w:shd w:fill="auto" w:val="clear"/>
          </w:tcPr>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courts require proof of service in every instance that documents related to a court case are sent to another party.  For example, the state courts require affidavit of service in New York whenever legal papers are delivered in a lawsuit. An affidavit of service is required in state and federal courts, and is most often needed when there is an exchange of important documents between the parties. This can include:</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 </w:t>
            </w:r>
            <w:r>
              <w:rPr>
                <w:rStyle w:val="DefaultParagraphFont"/>
                <w:rFonts w:eastAsia="Arial" w:cs="Arial" w:ascii="Arial" w:hAnsi="Arial"/>
                <w:b/>
                <w:bCs/>
                <w:i w:val="false"/>
                <w:iCs w:val="false"/>
                <w:caps w:val="false"/>
                <w:smallCaps w:val="false"/>
                <w:color w:val="000000"/>
                <w:sz w:val="20"/>
                <w:szCs w:val="20"/>
                <w:lang w:val="en-US" w:bidi="en-US"/>
              </w:rPr>
              <w:t>A Summons:</w:t>
            </w: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 an order to appear in court</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 </w:t>
            </w:r>
            <w:r>
              <w:rPr>
                <w:rStyle w:val="DefaultParagraphFont"/>
                <w:rFonts w:eastAsia="Arial" w:cs="Arial" w:ascii="Arial" w:hAnsi="Arial"/>
                <w:b/>
                <w:bCs/>
                <w:i w:val="false"/>
                <w:iCs w:val="false"/>
                <w:caps w:val="false"/>
                <w:smallCaps w:val="false"/>
                <w:color w:val="000000"/>
                <w:sz w:val="20"/>
                <w:szCs w:val="20"/>
                <w:lang w:val="en-US" w:bidi="en-US"/>
              </w:rPr>
              <w:t>A Complaint:</w:t>
            </w: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 the document that a plaintiff files which details the harm they have experienced due to the defendant’s actions</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 </w:t>
            </w:r>
            <w:r>
              <w:rPr>
                <w:rStyle w:val="DefaultParagraphFont"/>
                <w:rFonts w:eastAsia="Arial" w:cs="Arial" w:ascii="Arial" w:hAnsi="Arial"/>
                <w:b/>
                <w:bCs/>
                <w:i w:val="false"/>
                <w:iCs w:val="false"/>
                <w:caps w:val="false"/>
                <w:smallCaps w:val="false"/>
                <w:color w:val="000000"/>
                <w:sz w:val="20"/>
                <w:szCs w:val="20"/>
                <w:lang w:val="en-US" w:bidi="en-US"/>
              </w:rPr>
              <w:t>An Answer:</w:t>
            </w: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 the document filed by the defendant challenging the plaintiff’s claims</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 </w:t>
            </w:r>
            <w:r>
              <w:rPr>
                <w:rStyle w:val="DefaultParagraphFont"/>
                <w:rFonts w:eastAsia="Arial" w:cs="Arial" w:ascii="Arial" w:hAnsi="Arial"/>
                <w:b/>
                <w:bCs/>
                <w:i w:val="false"/>
                <w:iCs w:val="false"/>
                <w:caps w:val="false"/>
                <w:smallCaps w:val="false"/>
                <w:color w:val="000000"/>
                <w:sz w:val="20"/>
                <w:szCs w:val="20"/>
                <w:lang w:val="en-US" w:bidi="en-US"/>
              </w:rPr>
              <w:t>A Cross Complaint:</w:t>
            </w: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 the document filed by a defendant claiming harm experienced by the actions of the plaintiff</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 </w:t>
            </w:r>
            <w:r>
              <w:rPr>
                <w:rStyle w:val="DefaultParagraphFont"/>
                <w:rFonts w:eastAsia="Arial" w:cs="Arial" w:ascii="Arial" w:hAnsi="Arial"/>
                <w:b/>
                <w:bCs/>
                <w:i w:val="false"/>
                <w:iCs w:val="false"/>
                <w:caps w:val="false"/>
                <w:smallCaps w:val="false"/>
                <w:color w:val="000000"/>
                <w:sz w:val="20"/>
                <w:szCs w:val="20"/>
                <w:lang w:val="en-US" w:bidi="en-US"/>
              </w:rPr>
              <w:t>Divorce Papers:</w:t>
            </w: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 the documents that detail a spouse’s intent to divorce and accompanying papers</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 </w:t>
            </w:r>
            <w:r>
              <w:rPr>
                <w:rStyle w:val="DefaultParagraphFont"/>
                <w:rFonts w:eastAsia="Arial" w:cs="Arial" w:ascii="Arial" w:hAnsi="Arial"/>
                <w:b/>
                <w:bCs/>
                <w:i w:val="false"/>
                <w:iCs w:val="false"/>
                <w:caps w:val="false"/>
                <w:smallCaps w:val="false"/>
                <w:color w:val="000000"/>
                <w:sz w:val="20"/>
                <w:szCs w:val="20"/>
                <w:lang w:val="en-US" w:bidi="en-US"/>
              </w:rPr>
              <w:t>Foreclosure Notifications:</w:t>
            </w: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 the documents filed by a lender informing the mortgage holder that they are in default and the lender is seizing the property.</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 </w:t>
            </w:r>
            <w:r>
              <w:rPr>
                <w:rStyle w:val="DefaultParagraphFont"/>
                <w:rFonts w:eastAsia="Arial" w:cs="Arial" w:ascii="Arial" w:hAnsi="Arial"/>
                <w:b/>
                <w:bCs/>
                <w:i w:val="false"/>
                <w:iCs w:val="false"/>
                <w:caps w:val="false"/>
                <w:smallCaps w:val="false"/>
                <w:color w:val="000000"/>
                <w:sz w:val="20"/>
                <w:szCs w:val="20"/>
                <w:lang w:val="en-US" w:bidi="en-US"/>
              </w:rPr>
              <w:t>Motions:</w:t>
            </w: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 actions a party requests the judge to take, for example: a motion to dismiss</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 </w:t>
            </w:r>
            <w:r>
              <w:rPr>
                <w:rStyle w:val="DefaultParagraphFont"/>
                <w:rFonts w:eastAsia="Arial" w:cs="Arial" w:ascii="Arial" w:hAnsi="Arial"/>
                <w:b/>
                <w:bCs/>
                <w:i w:val="false"/>
                <w:iCs w:val="false"/>
                <w:caps w:val="false"/>
                <w:smallCaps w:val="false"/>
                <w:color w:val="000000"/>
                <w:sz w:val="20"/>
                <w:szCs w:val="20"/>
                <w:lang w:val="en-US" w:bidi="en-US"/>
              </w:rPr>
              <w:t>Orders:</w:t>
            </w:r>
            <w:r>
              <w:rPr>
                <w:rStyle w:val="DefaultParagraphFont"/>
                <w:rFonts w:eastAsia="Arial" w:cs="Arial" w:ascii="Arial" w:hAnsi="Arial"/>
                <w:b w:val="false"/>
                <w:bCs w:val="false"/>
                <w:i w:val="false"/>
                <w:iCs w:val="false"/>
                <w:caps w:val="false"/>
                <w:smallCaps w:val="false"/>
                <w:color w:val="000000"/>
                <w:sz w:val="20"/>
                <w:szCs w:val="20"/>
                <w:lang w:val="en-US" w:bidi="en-US"/>
              </w:rPr>
              <w:t xml:space="preserve"> a written decision by a judge that impacts the court case, for example: a child custody order</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An affidavit of service is necessary to prove delivery of these documents and meet legal requirements.</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4"/>
                <w:szCs w:val="24"/>
                <w:lang w:val="en-US" w:bidi="en-US"/>
              </w:rPr>
              <w:t>The Consequences of Not Using One</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When there is no affidavit of service, or the affidavit is incomplete and therefore unlawful, the person required to prove service can face severe consequences. Failing to prove that documents were sent to the opposing party can result in:</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Dismissal of the case</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Judgement for the other party</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A party being found in contempt of court</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Loss of property, custody rights, and other significant damages</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 Suspension or postponement of proceedings</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color w:val="000000"/>
                <w:sz w:val="20"/>
                <w:szCs w:val="20"/>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color w:val="000000"/>
                <w:sz w:val="20"/>
                <w:szCs w:val="20"/>
                <w:lang w:val="en-US" w:bidi="en-US"/>
              </w:rPr>
              <w:t>As a result, the person who fails to prove service of documents as required by law faces severe legal and financial consequences. A contempt of court charge may also include a jail sentence.</w:t>
            </w:r>
          </w:p>
        </w:tc>
      </w:tr>
    </w:tbl>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Pr>
      </w:pPr>
      <w:r>
        <w:rPr/>
      </w:r>
    </w:p>
    <w:sectPr>
      <w:headerReference w:type="default" r:id="rId5"/>
      <w:footerReference w:type="default" r:id="rId6"/>
      <w:type w:val="nextPage"/>
      <w:pgSz w:w="12240" w:h="15840"/>
      <w:pgMar w:left="601" w:right="601" w:header="708" w:top="1440" w:footer="40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cc"/>
    <w:family w:val="roman"/>
    <w:pitch w:val="variable"/>
  </w:font>
  <w:font w:name="Liberation Sans">
    <w:altName w:val="Arial"/>
    <w:charset w:val="00"/>
    <w:family w:val="swiss"/>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08" w:type="dxa"/>
      <w:tblBorders/>
      <w:tblCellMar>
        <w:top w:w="0" w:type="dxa"/>
        <w:left w:w="108" w:type="dxa"/>
        <w:bottom w:w="0" w:type="dxa"/>
        <w:right w:w="108" w:type="dxa"/>
      </w:tblCellMar>
    </w:tblPr>
    <w:tblGrid>
      <w:gridCol w:w="4680"/>
      <w:gridCol w:w="4680"/>
    </w:tblGrid>
    <w:tr>
      <w:trPr/>
      <w:tc>
        <w:tcPr>
          <w:tcW w:w="4680" w:type="dxa"/>
          <w:tcBorders/>
          <w:shd w:fill="auto" w:val="clear"/>
        </w:tcPr>
        <w:p>
          <w:pPr>
            <w:pStyle w:val="Normal"/>
            <w:jc w:val="left"/>
            <w:rPr/>
          </w:pPr>
          <w:r>
            <w:rPr>
              <w:rStyle w:val="DefaultParagraphFont"/>
              <w:rFonts w:eastAsia="Arial" w:cs="Arial" w:ascii="Arial" w:hAnsi="Arial"/>
              <w:b/>
              <w:bCs/>
              <w:sz w:val="20"/>
              <w:szCs w:val="20"/>
              <w:lang w:val="en-US" w:bidi="en-US"/>
            </w:rPr>
            <w:t>Affidavit of Service</w:t>
          </w:r>
          <w:r>
            <w:rPr>
              <w:rStyle w:val="DefaultParagraphFont"/>
              <w:rFonts w:eastAsia="Arial" w:cs="Arial" w:ascii="Arial" w:hAnsi="Arial"/>
              <w:sz w:val="20"/>
              <w:szCs w:val="20"/>
              <w:lang w:val="en-US" w:bidi="en-US"/>
            </w:rPr>
            <w:t> (Rev. 133C908)</w:t>
          </w:r>
        </w:p>
      </w:tc>
      <w:tc>
        <w:tcPr>
          <w:tcW w:w="4680" w:type="dxa"/>
          <w:tcBorders/>
          <w:shd w:fill="auto" w:val="clear"/>
        </w:tcPr>
        <w:p>
          <w:pPr>
            <w:pStyle w:val="Normal"/>
            <w:jc w:val="right"/>
            <w:rPr>
              <w:rFonts w:ascii="Arial" w:hAnsi="Arial" w:eastAsia="Arial" w:cs="Arial"/>
            </w:rPr>
          </w:pPr>
          <w:r>
            <w:rPr/>
            <w:fldChar w:fldCharType="begin"/>
          </w:r>
          <w:r>
            <w:rPr/>
            <w:instrText> PAGE </w:instrText>
          </w:r>
          <w:r>
            <w:rPr/>
            <w:fldChar w:fldCharType="separate"/>
          </w:r>
          <w:r>
            <w:rPr/>
            <w:t>2</w:t>
          </w:r>
          <w:r>
            <w:rPr/>
            <w:fldChar w:fldCharType="end"/>
          </w:r>
          <w:r>
            <w:rPr>
              <w:rFonts w:eastAsia="Arial" w:cs="Arial" w:ascii="Arial" w:hAnsi="Arial"/>
            </w:rPr>
            <w:t xml:space="preserve"> </w:t>
          </w:r>
          <w:r>
            <w:rPr>
              <w:rFonts w:eastAsia="Arial" w:cs="Arial" w:ascii="Arial" w:hAnsi="Arial"/>
            </w:rPr>
            <w:t xml:space="preserve">/ </w:t>
          </w:r>
          <w:r>
            <w:rPr>
              <w:rFonts w:eastAsia="Arial" w:cs="Arial" w:ascii="Arial" w:hAnsi="Arial"/>
            </w:rPr>
            <w:fldChar w:fldCharType="begin"/>
          </w:r>
          <w:r>
            <w:rPr>
              <w:rFonts w:eastAsia="Arial" w:cs="Arial" w:ascii="Arial" w:hAnsi="Arial"/>
            </w:rPr>
            <w:instrText> PAGEREF _SubDocumentEnd0 \h </w:instrText>
          </w:r>
          <w:r>
            <w:rPr>
              <w:rFonts w:eastAsia="Arial" w:cs="Arial" w:ascii="Arial" w:hAnsi="Arial"/>
            </w:rPr>
            <w:fldChar w:fldCharType="separate"/>
          </w:r>
          <w:r>
            <w:rPr>
              <w:rFonts w:eastAsia="Arial" w:cs="Arial" w:ascii="Arial" w:hAnsi="Arial"/>
            </w:rPr>
            <w:t>1</w:t>
          </w:r>
          <w:r>
            <w:rPr>
              <w:rFonts w:eastAsia="Arial" w:cs="Arial" w:ascii="Arial" w:hAnsi="Arial"/>
            </w:rPr>
            <w:fldChar w:fldCharType="end"/>
          </w:r>
        </w:p>
      </w:tc>
    </w:tr>
  </w:tbl>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0"/>
      <w:rPr>
        <w:rStyle w:val="DefaultParagraphFon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5" w:type="dxa"/>
      <w:tblBorders>
        <w:top w:val="single" w:sz="8" w:space="0" w:color="000000"/>
      </w:tblBorders>
      <w:tblCellMar>
        <w:top w:w="15" w:type="dxa"/>
        <w:left w:w="15" w:type="dxa"/>
        <w:bottom w:w="15" w:type="dxa"/>
        <w:right w:w="15" w:type="dxa"/>
      </w:tblCellMar>
    </w:tblPr>
    <w:tblGrid>
      <w:gridCol w:w="11038"/>
    </w:tblGrid>
    <w:tr>
      <w:trPr/>
      <w:tc>
        <w:tcPr>
          <w:tcW w:w="11038" w:type="dxa"/>
          <w:tcBorders>
            <w:top w:val="single" w:sz="8" w:space="0" w:color="000000"/>
          </w:tcBorders>
          <w:shd w:fill="auto" w:val="clear"/>
        </w:tcPr>
        <w:p>
          <w:pPr>
            <w:pStyle w:val="Normal1"/>
            <w:jc w:val="left"/>
            <w:rPr>
              <w:rStyle w:val="DefaultParagraphFont"/>
              <w:sz w:val="24"/>
              <w:szCs w:val="24"/>
            </w:rPr>
          </w:pPr>
          <w:r>
            <w:rPr>
              <w:rStyle w:val="DefaultParagraphFont"/>
              <w:rFonts w:eastAsia="Arial" w:cs="Arial" w:ascii="Arial" w:hAnsi="Arial"/>
              <w:b/>
              <w:bCs/>
              <w:sz w:val="20"/>
              <w:szCs w:val="20"/>
              <w:lang w:val="en-US" w:bidi="en-US"/>
            </w:rPr>
            <w:t>Affidavit of Service</w:t>
          </w:r>
          <w:r>
            <w:rPr>
              <w:rStyle w:val="DefaultParagraphFont"/>
              <w:rFonts w:eastAsia="Arial" w:cs="Arial" w:ascii="Arial" w:hAnsi="Arial"/>
              <w:sz w:val="20"/>
              <w:szCs w:val="20"/>
              <w:lang w:val="en-US" w:bidi="en-US"/>
            </w:rPr>
            <w:t> (Rev. 133C908)</w:t>
          </w:r>
        </w:p>
      </w:tc>
    </w:tr>
  </w:tbl>
  <w:p>
    <w:pPr>
      <w:pStyle w:val="Normal1"/>
      <w:rPr>
        <w:rStyle w:val="DefaultParagraphFont"/>
        <w:sz w:val="24"/>
        <w:szCs w:val="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0"/>
      <w:rPr>
        <w:rStyle w:val="DefaultParagraphFon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bottom w:val="single" w:sz="8" w:space="0" w:color="000000"/>
      </w:pBdr>
      <w:jc w:val="right"/>
      <w:rPr>
        <w:rStyle w:val="DefaultParagraphFont"/>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0">
    <w:name w:val="Normal_0"/>
    <w:qFormat/>
    <w:pPr>
      <w:widowControl/>
    </w:pPr>
    <w:rPr>
      <w:rFonts w:ascii="Times New Roman" w:hAnsi="Times New Roman" w:eastAsia="Times New Roman" w:cs="Times New Roman"/>
      <w:color w:val="auto"/>
      <w:sz w:val="24"/>
      <w:szCs w:val="24"/>
      <w:lang w:val="en-US" w:eastAsia="zh-CN" w:bidi="hi-IN"/>
    </w:rPr>
  </w:style>
  <w:style w:type="paragraph" w:styleId="Normal1">
    <w:name w:val="Normal_1"/>
    <w:qFormat/>
    <w:pPr>
      <w:widowControl/>
    </w:pPr>
    <w:rPr>
      <w:rFonts w:ascii="Times New Roman" w:hAnsi="Times New Roman" w:eastAsia="Times New Roman" w:cs="Times New Roman"/>
      <w:color w:val="auto"/>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lear" w:pos="720"/>
        <w:tab w:val="center" w:pos="4819" w:leader="none"/>
        <w:tab w:val="right" w:pos="9638" w:leader="none"/>
      </w:tabs>
    </w:pPr>
    <w:rPr/>
  </w:style>
  <w:style w:type="paragraph" w:styleId="Header">
    <w:name w:val="Header"/>
    <w:basedOn w:val="Normal"/>
    <w:pPr>
      <w:suppressLineNumbers/>
      <w:tabs>
        <w:tab w:val="clear" w:pos="7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LibreOffice/6.1.5.1$Linux_X86_64 LibreOffice_project/10$Build-1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1</cp:revision>
  <dc:subject/>
  <dc:title/>
</cp:coreProperties>
</file>